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07" w:rsidRPr="002C7DD5" w:rsidRDefault="00CB2264" w:rsidP="00000207">
      <w:pPr>
        <w:spacing w:after="0"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Serdecznie zapraszamy w</w:t>
      </w:r>
      <w:r w:rsidR="00EC421C" w:rsidRPr="00EC421C">
        <w:rPr>
          <w:rFonts w:eastAsia="Times New Roman" w:cstheme="minorHAnsi"/>
          <w:color w:val="071F32"/>
          <w:sz w:val="28"/>
          <w:szCs w:val="28"/>
          <w:lang w:eastAsia="pl-PL"/>
        </w:rPr>
        <w:t xml:space="preserve">szystkie osoby </w:t>
      </w:r>
      <w:r w:rsidR="00EC421C" w:rsidRPr="000A33B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opiekujące się </w:t>
      </w:r>
      <w:r w:rsidR="00A73F5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osobami starszymi i seniorów </w:t>
      </w:r>
      <w:r w:rsidR="00EC421C" w:rsidRPr="000A33B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na </w:t>
      </w:r>
      <w:r w:rsidR="00015960" w:rsidRPr="00405228">
        <w:rPr>
          <w:rFonts w:eastAsia="Times New Roman" w:cstheme="minorHAnsi"/>
          <w:b/>
          <w:color w:val="071F32"/>
          <w:sz w:val="28"/>
          <w:szCs w:val="28"/>
          <w:lang w:eastAsia="pl-PL"/>
        </w:rPr>
        <w:t>wykład</w:t>
      </w:r>
      <w:r w:rsidR="00EC421C" w:rsidRPr="00405228">
        <w:rPr>
          <w:rFonts w:eastAsia="Times New Roman" w:cstheme="minorHAnsi"/>
          <w:b/>
          <w:color w:val="071F32"/>
          <w:sz w:val="28"/>
          <w:szCs w:val="28"/>
          <w:lang w:eastAsia="pl-PL"/>
        </w:rPr>
        <w:t xml:space="preserve"> </w:t>
      </w:r>
      <w:proofErr w:type="spellStart"/>
      <w:r w:rsidR="001F5C3B">
        <w:rPr>
          <w:rFonts w:eastAsia="Times New Roman" w:cstheme="minorHAnsi"/>
          <w:b/>
          <w:color w:val="071F32"/>
          <w:sz w:val="28"/>
          <w:szCs w:val="28"/>
          <w:lang w:eastAsia="pl-PL"/>
        </w:rPr>
        <w:t>on-</w:t>
      </w:r>
      <w:r w:rsidR="00A73F5F" w:rsidRPr="00405228">
        <w:rPr>
          <w:rFonts w:eastAsia="Times New Roman" w:cstheme="minorHAnsi"/>
          <w:b/>
          <w:color w:val="071F32"/>
          <w:sz w:val="28"/>
          <w:szCs w:val="28"/>
          <w:lang w:eastAsia="pl-PL"/>
        </w:rPr>
        <w:t>line</w:t>
      </w:r>
      <w:proofErr w:type="spellEnd"/>
      <w:r w:rsidR="00A73F5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</w:t>
      </w:r>
      <w:r w:rsidR="00EC421C" w:rsidRPr="002C7DD5">
        <w:rPr>
          <w:rFonts w:eastAsia="Times New Roman" w:cstheme="minorHAnsi"/>
          <w:b/>
          <w:color w:val="071F32"/>
          <w:sz w:val="28"/>
          <w:szCs w:val="28"/>
          <w:lang w:eastAsia="pl-PL"/>
        </w:rPr>
        <w:t xml:space="preserve">pt.: </w:t>
      </w:r>
      <w:r w:rsidR="004E0C5C" w:rsidRPr="002C7DD5">
        <w:rPr>
          <w:rFonts w:eastAsia="Times New Roman" w:cstheme="minorHAnsi"/>
          <w:b/>
          <w:color w:val="071F32"/>
          <w:sz w:val="28"/>
          <w:szCs w:val="28"/>
          <w:lang w:eastAsia="pl-PL"/>
        </w:rPr>
        <w:t xml:space="preserve">" </w:t>
      </w:r>
      <w:r w:rsidR="00133CA5">
        <w:rPr>
          <w:rFonts w:cstheme="minorHAnsi"/>
          <w:b/>
          <w:sz w:val="28"/>
          <w:szCs w:val="28"/>
        </w:rPr>
        <w:t>Mieszkanie bez barier - jak przygotować przestrzeń dla senior</w:t>
      </w:r>
      <w:r w:rsidR="00133CA5" w:rsidRPr="00966C50">
        <w:rPr>
          <w:rFonts w:cstheme="minorHAnsi"/>
          <w:b/>
          <w:sz w:val="28"/>
          <w:szCs w:val="28"/>
        </w:rPr>
        <w:t>a</w:t>
      </w:r>
      <w:r w:rsidR="00133CA5" w:rsidRPr="00966C50">
        <w:rPr>
          <w:rFonts w:eastAsia="Times New Roman" w:cstheme="minorHAnsi"/>
          <w:b/>
          <w:color w:val="071F32"/>
          <w:sz w:val="28"/>
          <w:szCs w:val="28"/>
          <w:lang w:eastAsia="pl-PL"/>
        </w:rPr>
        <w:t>”.</w:t>
      </w:r>
    </w:p>
    <w:p w:rsidR="001E0D67" w:rsidRPr="008F0E4A" w:rsidRDefault="001E0D67" w:rsidP="00015960">
      <w:pPr>
        <w:spacing w:after="0" w:line="240" w:lineRule="auto"/>
        <w:jc w:val="both"/>
        <w:rPr>
          <w:rFonts w:eastAsia="Times New Roman" w:cstheme="minorHAnsi"/>
          <w:color w:val="071F32"/>
          <w:sz w:val="20"/>
          <w:szCs w:val="20"/>
          <w:lang w:eastAsia="pl-PL"/>
        </w:rPr>
      </w:pPr>
    </w:p>
    <w:p w:rsidR="00133CA5" w:rsidRPr="00EC421C" w:rsidRDefault="00133CA5" w:rsidP="00133CA5">
      <w:pPr>
        <w:spacing w:after="0" w:line="240" w:lineRule="auto"/>
        <w:textAlignment w:val="baseline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Na szkoleniu zostaną poruszone tematy:</w:t>
      </w:r>
    </w:p>
    <w:p w:rsidR="00133CA5" w:rsidRPr="00AB5889" w:rsidRDefault="00133CA5" w:rsidP="00133CA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- 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>bezpieczn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>a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przestrze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>ń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w domu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 dla seniora</w:t>
      </w:r>
    </w:p>
    <w:p w:rsidR="00133CA5" w:rsidRDefault="00133CA5" w:rsidP="00133CA5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- 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>pomocn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>e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sprzęt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y 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>i udogodnienia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 pomagające w opiece nad osobami niesamodzielnymi</w:t>
      </w:r>
    </w:p>
    <w:p w:rsidR="00133CA5" w:rsidRPr="00AB5889" w:rsidRDefault="00133CA5" w:rsidP="00133CA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- wsparcie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w codziennych czynnościach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 osób starszych</w:t>
      </w:r>
    </w:p>
    <w:p w:rsidR="00133CA5" w:rsidRPr="00661A39" w:rsidRDefault="00133CA5" w:rsidP="00133CA5">
      <w:pPr>
        <w:shd w:val="clear" w:color="auto" w:fill="FFFFFF"/>
        <w:spacing w:after="0" w:line="240" w:lineRule="auto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- eliminacja</w:t>
      </w:r>
      <w:r w:rsidRPr="00AB5889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barier i zagrożeń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 w domu</w:t>
      </w:r>
    </w:p>
    <w:p w:rsidR="00133CA5" w:rsidRPr="00245159" w:rsidRDefault="00133CA5" w:rsidP="00133CA5">
      <w:pPr>
        <w:spacing w:after="0" w:line="240" w:lineRule="auto"/>
        <w:jc w:val="both"/>
        <w:rPr>
          <w:rFonts w:eastAsia="Times New Roman" w:cstheme="minorHAnsi"/>
          <w:color w:val="071F32"/>
          <w:sz w:val="28"/>
          <w:szCs w:val="28"/>
          <w:lang w:eastAsia="pl-PL"/>
        </w:rPr>
      </w:pPr>
    </w:p>
    <w:p w:rsidR="00133CA5" w:rsidRDefault="00133CA5" w:rsidP="00133CA5">
      <w:pPr>
        <w:spacing w:after="0"/>
        <w:jc w:val="both"/>
        <w:rPr>
          <w:rFonts w:eastAsia="Times New Roman" w:cstheme="minorHAnsi"/>
          <w:color w:val="071F32"/>
          <w:sz w:val="28"/>
          <w:szCs w:val="28"/>
          <w:lang w:eastAsia="pl-PL"/>
        </w:rPr>
      </w:pPr>
      <w:r w:rsidRPr="00EC421C">
        <w:rPr>
          <w:rFonts w:eastAsia="Times New Roman" w:cstheme="minorHAnsi"/>
          <w:color w:val="071F32"/>
          <w:sz w:val="28"/>
          <w:szCs w:val="28"/>
          <w:lang w:eastAsia="pl-PL"/>
        </w:rPr>
        <w:t xml:space="preserve">Spotkanie poprowadzi 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>fizjoterapeuta, który na co dzień pracuje z seniorami.</w:t>
      </w:r>
    </w:p>
    <w:p w:rsidR="001E0D67" w:rsidRPr="008F0E4A" w:rsidRDefault="001E0D67" w:rsidP="001E0D6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71F32"/>
          <w:sz w:val="20"/>
          <w:szCs w:val="20"/>
          <w:bdr w:val="none" w:sz="0" w:space="0" w:color="auto" w:frame="1"/>
          <w:lang w:eastAsia="pl-PL"/>
        </w:rPr>
      </w:pPr>
    </w:p>
    <w:p w:rsidR="00405228" w:rsidRDefault="00133CA5" w:rsidP="001E0D6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71F32"/>
          <w:sz w:val="28"/>
          <w:szCs w:val="28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color w:val="071F32"/>
          <w:sz w:val="28"/>
          <w:szCs w:val="28"/>
          <w:bdr w:val="none" w:sz="0" w:space="0" w:color="auto" w:frame="1"/>
          <w:lang w:eastAsia="pl-PL"/>
        </w:rPr>
        <w:t>Termin: 14</w:t>
      </w:r>
      <w:r w:rsidR="00405228">
        <w:rPr>
          <w:rFonts w:eastAsia="Times New Roman" w:cstheme="minorHAnsi"/>
          <w:b/>
          <w:bCs/>
          <w:color w:val="071F32"/>
          <w:sz w:val="28"/>
          <w:szCs w:val="28"/>
          <w:bdr w:val="none" w:sz="0" w:space="0" w:color="auto" w:frame="1"/>
          <w:lang w:eastAsia="pl-PL"/>
        </w:rPr>
        <w:t xml:space="preserve"> października 2025 roku (wtorek), godz. 18</w:t>
      </w:r>
    </w:p>
    <w:p w:rsidR="00405228" w:rsidRPr="008F0E4A" w:rsidRDefault="00405228" w:rsidP="001E0D6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71F32"/>
          <w:sz w:val="20"/>
          <w:szCs w:val="20"/>
          <w:bdr w:val="none" w:sz="0" w:space="0" w:color="auto" w:frame="1"/>
          <w:lang w:eastAsia="pl-PL"/>
        </w:rPr>
      </w:pPr>
    </w:p>
    <w:p w:rsidR="00A73F5F" w:rsidRPr="00A73F5F" w:rsidRDefault="00A73F5F" w:rsidP="00A73F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F45"/>
          <w:sz w:val="28"/>
          <w:szCs w:val="28"/>
          <w:lang w:eastAsia="pl-PL"/>
        </w:rPr>
      </w:pPr>
      <w:r w:rsidRPr="00A73F5F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Spotkanie dostępne pod linkiem</w:t>
      </w:r>
      <w:r w:rsidR="00107C60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:</w:t>
      </w:r>
      <w:r w:rsidRPr="00A73F5F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 </w:t>
      </w:r>
      <w:hyperlink r:id="rId5" w:tgtFrame="_blank" w:history="1">
        <w:r w:rsidRPr="00A73F5F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  <w:lang w:eastAsia="pl-PL"/>
          </w:rPr>
          <w:t>bonamedadsenior.org.pl/spotkanie</w:t>
        </w:r>
      </w:hyperlink>
    </w:p>
    <w:p w:rsidR="00A73F5F" w:rsidRPr="008F0E4A" w:rsidRDefault="00A73F5F" w:rsidP="00A73F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F45"/>
          <w:sz w:val="20"/>
          <w:szCs w:val="20"/>
          <w:lang w:eastAsia="pl-PL"/>
        </w:rPr>
      </w:pPr>
    </w:p>
    <w:p w:rsidR="00A73F5F" w:rsidRPr="00A73F5F" w:rsidRDefault="00A73F5F" w:rsidP="00A73F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C2F45"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 xml:space="preserve">Link do wydarzenia na </w:t>
      </w:r>
      <w:proofErr w:type="spellStart"/>
      <w:r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fb</w:t>
      </w:r>
      <w:proofErr w:type="spellEnd"/>
      <w:r w:rsidRPr="00A73F5F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pl-PL"/>
        </w:rPr>
        <w:t>: </w:t>
      </w:r>
      <w:hyperlink r:id="rId6" w:tgtFrame="_blank" w:history="1">
        <w:r w:rsidR="00133CA5" w:rsidRPr="00335934">
          <w:rPr>
            <w:rStyle w:val="Hipercze"/>
            <w:rFonts w:cstheme="minorHAnsi"/>
            <w:b/>
            <w:color w:val="1155CC"/>
            <w:sz w:val="28"/>
            <w:szCs w:val="28"/>
            <w:shd w:val="clear" w:color="auto" w:fill="FFFFFF"/>
          </w:rPr>
          <w:t>https://fb.me/e/9kt6Phb9l</w:t>
        </w:r>
      </w:hyperlink>
    </w:p>
    <w:p w:rsidR="00A73F5F" w:rsidRPr="008F0E4A" w:rsidRDefault="00A73F5F" w:rsidP="001E0D6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71F32"/>
          <w:sz w:val="20"/>
          <w:szCs w:val="20"/>
          <w:bdr w:val="none" w:sz="0" w:space="0" w:color="auto" w:frame="1"/>
          <w:lang w:eastAsia="pl-PL"/>
        </w:rPr>
      </w:pPr>
    </w:p>
    <w:p w:rsidR="000A33BF" w:rsidRPr="000A33BF" w:rsidRDefault="00A73F5F" w:rsidP="00EC421C">
      <w:pPr>
        <w:spacing w:after="0" w:line="240" w:lineRule="auto"/>
        <w:textAlignment w:val="baseline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Wykład</w:t>
      </w:r>
      <w:r w:rsidR="00EC421C" w:rsidRPr="000A33B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 xml:space="preserve">bezpłatny, </w:t>
      </w:r>
      <w:proofErr w:type="spellStart"/>
      <w:r>
        <w:rPr>
          <w:rFonts w:eastAsia="Times New Roman" w:cstheme="minorHAnsi"/>
          <w:color w:val="071F32"/>
          <w:sz w:val="28"/>
          <w:szCs w:val="28"/>
          <w:lang w:eastAsia="pl-PL"/>
        </w:rPr>
        <w:t>on-line</w:t>
      </w:r>
      <w:proofErr w:type="spellEnd"/>
      <w:r>
        <w:rPr>
          <w:rFonts w:eastAsia="Times New Roman" w:cstheme="minorHAnsi"/>
          <w:color w:val="071F32"/>
          <w:sz w:val="28"/>
          <w:szCs w:val="28"/>
          <w:lang w:eastAsia="pl-PL"/>
        </w:rPr>
        <w:t>, nie obowiązują zapisy.</w:t>
      </w:r>
    </w:p>
    <w:p w:rsidR="00A73F5F" w:rsidRPr="008F0E4A" w:rsidRDefault="00A73F5F" w:rsidP="000A33BF">
      <w:pPr>
        <w:spacing w:after="0" w:line="240" w:lineRule="auto"/>
        <w:textAlignment w:val="baseline"/>
        <w:rPr>
          <w:rFonts w:eastAsia="Times New Roman" w:cstheme="minorHAnsi"/>
          <w:color w:val="071F32"/>
          <w:sz w:val="20"/>
          <w:szCs w:val="20"/>
          <w:lang w:eastAsia="pl-PL"/>
        </w:rPr>
      </w:pPr>
    </w:p>
    <w:p w:rsidR="008F0E4A" w:rsidRDefault="00A73F5F" w:rsidP="008F0E4A">
      <w:pPr>
        <w:spacing w:after="0" w:line="240" w:lineRule="auto"/>
        <w:textAlignment w:val="baseline"/>
        <w:rPr>
          <w:rFonts w:eastAsia="Times New Roman" w:cstheme="minorHAnsi"/>
          <w:color w:val="071F32"/>
          <w:sz w:val="28"/>
          <w:szCs w:val="28"/>
          <w:lang w:eastAsia="pl-PL"/>
        </w:rPr>
      </w:pPr>
      <w:r>
        <w:rPr>
          <w:rFonts w:eastAsia="Times New Roman" w:cstheme="minorHAnsi"/>
          <w:color w:val="071F32"/>
          <w:sz w:val="28"/>
          <w:szCs w:val="28"/>
          <w:lang w:eastAsia="pl-PL"/>
        </w:rPr>
        <w:t>Wykład realizowany</w:t>
      </w:r>
      <w:r w:rsidR="000A33BF" w:rsidRPr="000A33B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przez fundację </w:t>
      </w:r>
      <w:proofErr w:type="spellStart"/>
      <w:r>
        <w:rPr>
          <w:rFonts w:eastAsia="Times New Roman" w:cstheme="minorHAnsi"/>
          <w:b/>
          <w:i/>
          <w:color w:val="071F32"/>
          <w:sz w:val="28"/>
          <w:szCs w:val="28"/>
          <w:lang w:eastAsia="pl-PL"/>
        </w:rPr>
        <w:t>BONA-MED</w:t>
      </w:r>
      <w:proofErr w:type="spellEnd"/>
      <w:r w:rsidR="000A33BF" w:rsidRPr="009741DA">
        <w:rPr>
          <w:rFonts w:eastAsia="Times New Roman" w:cstheme="minorHAnsi"/>
          <w:b/>
          <w:i/>
          <w:color w:val="071F32"/>
          <w:sz w:val="28"/>
          <w:szCs w:val="28"/>
          <w:lang w:eastAsia="pl-PL"/>
        </w:rPr>
        <w:t xml:space="preserve"> ad </w:t>
      </w:r>
      <w:r>
        <w:rPr>
          <w:rFonts w:eastAsia="Times New Roman" w:cstheme="minorHAnsi"/>
          <w:b/>
          <w:i/>
          <w:color w:val="071F32"/>
          <w:sz w:val="28"/>
          <w:szCs w:val="28"/>
          <w:lang w:eastAsia="pl-PL"/>
        </w:rPr>
        <w:t xml:space="preserve">SENIOR </w:t>
      </w:r>
      <w:r w:rsidR="009741DA">
        <w:rPr>
          <w:rFonts w:eastAsia="Times New Roman" w:cstheme="minorHAnsi"/>
          <w:color w:val="071F32"/>
          <w:sz w:val="28"/>
          <w:szCs w:val="28"/>
          <w:lang w:eastAsia="pl-PL"/>
        </w:rPr>
        <w:t xml:space="preserve">w </w:t>
      </w:r>
      <w:r>
        <w:rPr>
          <w:rFonts w:cstheme="minorHAnsi"/>
          <w:color w:val="071F32"/>
          <w:sz w:val="28"/>
          <w:szCs w:val="28"/>
        </w:rPr>
        <w:t xml:space="preserve">ramach zadania z zakresu </w:t>
      </w:r>
      <w:r w:rsidRPr="00710EC0">
        <w:rPr>
          <w:rFonts w:cstheme="minorHAnsi"/>
          <w:color w:val="071F32"/>
          <w:sz w:val="28"/>
          <w:szCs w:val="28"/>
        </w:rPr>
        <w:t xml:space="preserve">zdrowia publicznego </w:t>
      </w:r>
      <w:r w:rsidR="000A33BF" w:rsidRPr="000A33BF">
        <w:rPr>
          <w:rFonts w:eastAsia="Times New Roman" w:cstheme="minorHAnsi"/>
          <w:color w:val="071F32"/>
          <w:sz w:val="28"/>
          <w:szCs w:val="28"/>
          <w:lang w:eastAsia="pl-PL"/>
        </w:rPr>
        <w:t>współfinansowan</w:t>
      </w:r>
      <w:r>
        <w:rPr>
          <w:rFonts w:eastAsia="Times New Roman" w:cstheme="minorHAnsi"/>
          <w:color w:val="071F32"/>
          <w:sz w:val="28"/>
          <w:szCs w:val="28"/>
          <w:lang w:eastAsia="pl-PL"/>
        </w:rPr>
        <w:t>y</w:t>
      </w:r>
      <w:r w:rsidR="000A33BF" w:rsidRPr="000A33BF">
        <w:rPr>
          <w:rFonts w:eastAsia="Times New Roman" w:cstheme="minorHAnsi"/>
          <w:color w:val="071F32"/>
          <w:sz w:val="28"/>
          <w:szCs w:val="28"/>
          <w:lang w:eastAsia="pl-PL"/>
        </w:rPr>
        <w:t xml:space="preserve"> ze środków miasta Krakowa.</w:t>
      </w:r>
    </w:p>
    <w:p w:rsidR="008F0E4A" w:rsidRPr="008F0E4A" w:rsidRDefault="008F0E4A" w:rsidP="008F0E4A">
      <w:pPr>
        <w:spacing w:after="0" w:line="240" w:lineRule="auto"/>
        <w:textAlignment w:val="baseline"/>
        <w:rPr>
          <w:rFonts w:eastAsia="Times New Roman" w:cstheme="minorHAnsi"/>
          <w:color w:val="071F32"/>
          <w:sz w:val="20"/>
          <w:szCs w:val="20"/>
          <w:lang w:eastAsia="pl-PL"/>
        </w:rPr>
      </w:pPr>
    </w:p>
    <w:p w:rsidR="008F0E4A" w:rsidRDefault="00D879CE" w:rsidP="00EC421C">
      <w:pPr>
        <w:spacing w:line="240" w:lineRule="auto"/>
        <w:textAlignment w:val="baseline"/>
        <w:rPr>
          <w:rFonts w:eastAsia="Times New Roman" w:cstheme="minorHAnsi"/>
          <w:b/>
          <w:color w:val="071F32"/>
          <w:sz w:val="28"/>
          <w:szCs w:val="28"/>
          <w:lang w:eastAsia="pl-PL"/>
        </w:rPr>
      </w:pPr>
      <w:r w:rsidRPr="00405228">
        <w:rPr>
          <w:rFonts w:eastAsia="Times New Roman" w:cstheme="minorHAnsi"/>
          <w:b/>
          <w:color w:val="071F32"/>
          <w:sz w:val="28"/>
          <w:szCs w:val="28"/>
          <w:lang w:eastAsia="pl-PL"/>
        </w:rPr>
        <w:t>Do zobaczenia</w:t>
      </w:r>
      <w:r w:rsidR="00EC421C" w:rsidRPr="00405228">
        <w:rPr>
          <w:rFonts w:eastAsia="Times New Roman" w:cstheme="minorHAnsi"/>
          <w:b/>
          <w:color w:val="071F32"/>
          <w:sz w:val="28"/>
          <w:szCs w:val="28"/>
          <w:lang w:eastAsia="pl-PL"/>
        </w:rPr>
        <w:t>!</w:t>
      </w:r>
    </w:p>
    <w:p w:rsidR="008F0E4A" w:rsidRPr="00405228" w:rsidRDefault="008F0E4A" w:rsidP="00EC421C">
      <w:pPr>
        <w:spacing w:line="240" w:lineRule="auto"/>
        <w:textAlignment w:val="baseline"/>
        <w:rPr>
          <w:rFonts w:eastAsia="Times New Roman" w:cstheme="minorHAnsi"/>
          <w:b/>
          <w:color w:val="071F32"/>
          <w:sz w:val="28"/>
          <w:szCs w:val="28"/>
          <w:lang w:eastAsia="pl-PL"/>
        </w:rPr>
      </w:pP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Terminy Kolejnych spotkań (wtorki, godz. 18)</w:t>
      </w:r>
      <w:r w:rsidRPr="008F0E4A">
        <w:rPr>
          <w:rFonts w:eastAsia="Times New Roman" w:cstheme="minorHAnsi"/>
          <w:i/>
          <w:color w:val="071F32"/>
          <w:sz w:val="26"/>
          <w:szCs w:val="26"/>
          <w:lang w:eastAsia="pl-PL"/>
        </w:rPr>
        <w:t>: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21.10.2025 roku, temat: „Już nie daję sobie rady - gdzie szukać wsparcia psychologicznego. Techniki radzenia sobie ze stresem.”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28.10.2025 roku, temat: „Aktywizacja pacjenta w domu – jak zorganizować czas wolny osoby z demencją i chorobami neurodegeneracyjnymi.”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04.11.2025 roku, temat: „Jabłko, telefon, samolot – jak rozpoznać objawy najczęstszych chorób neurodegeneracyjnych u seniorów.”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18.11.2025 roku, temat: „Jak zapobiegać powikłaniom</w:t>
      </w:r>
      <w:r w:rsidR="00107C60">
        <w:rPr>
          <w:rFonts w:eastAsia="Times New Roman" w:cstheme="minorHAnsi"/>
          <w:i/>
          <w:color w:val="071F32"/>
          <w:sz w:val="26"/>
          <w:szCs w:val="26"/>
        </w:rPr>
        <w:t xml:space="preserve"> długotrwałego leżenia. Elementy</w:t>
      </w:r>
      <w:r w:rsidRPr="008F0E4A">
        <w:rPr>
          <w:rFonts w:eastAsia="Times New Roman" w:cstheme="minorHAnsi"/>
          <w:i/>
          <w:color w:val="071F32"/>
          <w:sz w:val="26"/>
          <w:szCs w:val="26"/>
        </w:rPr>
        <w:t xml:space="preserve"> fizjoterapii domowej.”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25.11.2025 roku, temat: „Brak apetytu, zaburzenia ośrodka łaknienia  -odpowiednia dieta dla seniorów, psychologia żywienia.’</w:t>
      </w:r>
    </w:p>
    <w:p w:rsidR="008F0E4A" w:rsidRPr="008F0E4A" w:rsidRDefault="008F0E4A" w:rsidP="008F0E4A">
      <w:pPr>
        <w:spacing w:after="0" w:line="240" w:lineRule="auto"/>
        <w:jc w:val="both"/>
        <w:rPr>
          <w:rFonts w:eastAsia="Times New Roman" w:cstheme="minorHAnsi"/>
          <w:i/>
          <w:color w:val="071F32"/>
          <w:sz w:val="26"/>
          <w:szCs w:val="26"/>
        </w:rPr>
      </w:pPr>
      <w:r w:rsidRPr="008F0E4A">
        <w:rPr>
          <w:rFonts w:eastAsia="Times New Roman" w:cstheme="minorHAnsi"/>
          <w:i/>
          <w:color w:val="071F32"/>
          <w:sz w:val="26"/>
          <w:szCs w:val="26"/>
        </w:rPr>
        <w:t>02.12.2025 roku, temat: „Już nie daję sobie rady – gdzie szukać pomocy instytucjonalnej w opiece nad pacjentem z chorobą neurodegeneracyjną.”</w:t>
      </w:r>
    </w:p>
    <w:sectPr w:rsidR="008F0E4A" w:rsidRPr="008F0E4A" w:rsidSect="00060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B768C"/>
    <w:multiLevelType w:val="hybridMultilevel"/>
    <w:tmpl w:val="6786DF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5204B28"/>
    <w:multiLevelType w:val="hybridMultilevel"/>
    <w:tmpl w:val="1DC6B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C6A3F"/>
    <w:multiLevelType w:val="multilevel"/>
    <w:tmpl w:val="6FA6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161F4"/>
    <w:multiLevelType w:val="multilevel"/>
    <w:tmpl w:val="4240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421C"/>
    <w:rsid w:val="00000207"/>
    <w:rsid w:val="00015960"/>
    <w:rsid w:val="00060CC6"/>
    <w:rsid w:val="000A33BF"/>
    <w:rsid w:val="000B1145"/>
    <w:rsid w:val="00107C60"/>
    <w:rsid w:val="00133CA5"/>
    <w:rsid w:val="001441A3"/>
    <w:rsid w:val="001E0D67"/>
    <w:rsid w:val="001F5C3B"/>
    <w:rsid w:val="002C7DD5"/>
    <w:rsid w:val="003001A1"/>
    <w:rsid w:val="00335934"/>
    <w:rsid w:val="00361070"/>
    <w:rsid w:val="00405228"/>
    <w:rsid w:val="0044502E"/>
    <w:rsid w:val="00492AD9"/>
    <w:rsid w:val="004E0C5C"/>
    <w:rsid w:val="004F4A98"/>
    <w:rsid w:val="005B493A"/>
    <w:rsid w:val="0060001D"/>
    <w:rsid w:val="00670711"/>
    <w:rsid w:val="007133E0"/>
    <w:rsid w:val="007A6D64"/>
    <w:rsid w:val="0081457F"/>
    <w:rsid w:val="008F0E4A"/>
    <w:rsid w:val="00966C50"/>
    <w:rsid w:val="009741DA"/>
    <w:rsid w:val="00A73F5F"/>
    <w:rsid w:val="00A96A41"/>
    <w:rsid w:val="00B50EF5"/>
    <w:rsid w:val="00B95660"/>
    <w:rsid w:val="00C926C0"/>
    <w:rsid w:val="00CB2264"/>
    <w:rsid w:val="00D3126D"/>
    <w:rsid w:val="00D5754D"/>
    <w:rsid w:val="00D879CE"/>
    <w:rsid w:val="00EB5BBD"/>
    <w:rsid w:val="00EC421C"/>
    <w:rsid w:val="00ED2EBC"/>
    <w:rsid w:val="00EE0BDD"/>
    <w:rsid w:val="00FD1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CC6"/>
  </w:style>
  <w:style w:type="paragraph" w:styleId="Nagwek1">
    <w:name w:val="heading 1"/>
    <w:basedOn w:val="Normalny"/>
    <w:link w:val="Nagwek1Znak"/>
    <w:uiPriority w:val="9"/>
    <w:qFormat/>
    <w:rsid w:val="00EC4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2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21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42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2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41DA"/>
    <w:pPr>
      <w:ind w:left="720"/>
      <w:contextualSpacing/>
    </w:pPr>
  </w:style>
  <w:style w:type="character" w:customStyle="1" w:styleId="font">
    <w:name w:val="font"/>
    <w:basedOn w:val="Domylnaczcionkaakapitu"/>
    <w:rsid w:val="00A7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C4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2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C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421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42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1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1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C2F45"/>
                        <w:left w:val="single" w:sz="2" w:space="0" w:color="2C2F45"/>
                        <w:bottom w:val="single" w:sz="2" w:space="0" w:color="2C2F45"/>
                        <w:right w:val="single" w:sz="2" w:space="0" w:color="2C2F45"/>
                      </w:divBdr>
                      <w:divsChild>
                        <w:div w:id="107243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C2F45"/>
                            <w:left w:val="single" w:sz="2" w:space="0" w:color="2C2F45"/>
                            <w:bottom w:val="single" w:sz="2" w:space="0" w:color="2C2F45"/>
                            <w:right w:val="single" w:sz="2" w:space="0" w:color="2C2F45"/>
                          </w:divBdr>
                          <w:divsChild>
                            <w:div w:id="13135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C2F45"/>
                                <w:left w:val="single" w:sz="2" w:space="0" w:color="2C2F45"/>
                                <w:bottom w:val="single" w:sz="2" w:space="0" w:color="2C2F45"/>
                                <w:right w:val="single" w:sz="2" w:space="0" w:color="2C2F45"/>
                              </w:divBdr>
                              <w:divsChild>
                                <w:div w:id="173561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C2F45"/>
                                    <w:left w:val="single" w:sz="2" w:space="0" w:color="2C2F45"/>
                                    <w:bottom w:val="single" w:sz="2" w:space="0" w:color="2C2F45"/>
                                    <w:right w:val="single" w:sz="2" w:space="0" w:color="2C2F45"/>
                                  </w:divBdr>
                                  <w:divsChild>
                                    <w:div w:id="10373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C2F45"/>
                                        <w:left w:val="single" w:sz="2" w:space="0" w:color="2C2F45"/>
                                        <w:bottom w:val="single" w:sz="2" w:space="0" w:color="2C2F45"/>
                                        <w:right w:val="single" w:sz="2" w:space="0" w:color="2C2F45"/>
                                      </w:divBdr>
                                      <w:divsChild>
                                        <w:div w:id="104571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C2F45"/>
                                            <w:left w:val="single" w:sz="2" w:space="0" w:color="2C2F45"/>
                                            <w:bottom w:val="single" w:sz="2" w:space="0" w:color="2C2F45"/>
                                            <w:right w:val="single" w:sz="2" w:space="0" w:color="2C2F45"/>
                                          </w:divBdr>
                                          <w:divsChild>
                                            <w:div w:id="7550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2C2F45"/>
                                                <w:left w:val="single" w:sz="2" w:space="0" w:color="2C2F45"/>
                                                <w:bottom w:val="single" w:sz="2" w:space="0" w:color="2C2F45"/>
                                                <w:right w:val="single" w:sz="2" w:space="0" w:color="2C2F45"/>
                                              </w:divBdr>
                                              <w:divsChild>
                                                <w:div w:id="131841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2C2F45"/>
                                                    <w:left w:val="single" w:sz="2" w:space="0" w:color="2C2F45"/>
                                                    <w:bottom w:val="single" w:sz="2" w:space="0" w:color="2C2F45"/>
                                                    <w:right w:val="single" w:sz="2" w:space="0" w:color="2C2F45"/>
                                                  </w:divBdr>
                                                  <w:divsChild>
                                                    <w:div w:id="13568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2C2F45"/>
                                                        <w:left w:val="single" w:sz="2" w:space="0" w:color="2C2F45"/>
                                                        <w:bottom w:val="single" w:sz="2" w:space="0" w:color="2C2F45"/>
                                                        <w:right w:val="single" w:sz="2" w:space="0" w:color="2C2F45"/>
                                                      </w:divBdr>
                                                      <w:divsChild>
                                                        <w:div w:id="211794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2C2F45"/>
                                                            <w:left w:val="single" w:sz="2" w:space="0" w:color="2C2F45"/>
                                                            <w:bottom w:val="single" w:sz="2" w:space="0" w:color="2C2F45"/>
                                                            <w:right w:val="single" w:sz="2" w:space="0" w:color="2C2F45"/>
                                                          </w:divBdr>
                                                          <w:divsChild>
                                                            <w:div w:id="84856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2C2F45"/>
                                                                <w:left w:val="single" w:sz="2" w:space="0" w:color="2C2F45"/>
                                                                <w:bottom w:val="single" w:sz="2" w:space="0" w:color="2C2F45"/>
                                                                <w:right w:val="single" w:sz="2" w:space="0" w:color="2C2F45"/>
                                                              </w:divBdr>
                                                              <w:divsChild>
                                                                <w:div w:id="168416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2C2F45"/>
                                                                    <w:left w:val="single" w:sz="2" w:space="0" w:color="2C2F45"/>
                                                                    <w:bottom w:val="single" w:sz="2" w:space="0" w:color="2C2F45"/>
                                                                    <w:right w:val="single" w:sz="2" w:space="0" w:color="2C2F45"/>
                                                                  </w:divBdr>
                                                                  <w:divsChild>
                                                                    <w:div w:id="178002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2C2F45"/>
                                                                        <w:left w:val="single" w:sz="2" w:space="0" w:color="2C2F45"/>
                                                                        <w:bottom w:val="single" w:sz="2" w:space="0" w:color="2C2F45"/>
                                                                        <w:right w:val="single" w:sz="2" w:space="0" w:color="2C2F45"/>
                                                                      </w:divBdr>
                                                                      <w:divsChild>
                                                                        <w:div w:id="179112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2C2F45"/>
                                                                            <w:left w:val="single" w:sz="2" w:space="0" w:color="2C2F45"/>
                                                                            <w:bottom w:val="single" w:sz="2" w:space="0" w:color="2C2F45"/>
                                                                            <w:right w:val="single" w:sz="2" w:space="0" w:color="2C2F45"/>
                                                                          </w:divBdr>
                                                                          <w:divsChild>
                                                                            <w:div w:id="7998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2C2F45"/>
                                                                                <w:left w:val="single" w:sz="2" w:space="0" w:color="2C2F45"/>
                                                                                <w:bottom w:val="single" w:sz="2" w:space="0" w:color="2C2F45"/>
                                                                                <w:right w:val="single" w:sz="2" w:space="0" w:color="2C2F45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892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2C2F45"/>
                                                                                    <w:left w:val="single" w:sz="2" w:space="0" w:color="2C2F45"/>
                                                                                    <w:bottom w:val="single" w:sz="2" w:space="0" w:color="2C2F45"/>
                                                                                    <w:right w:val="single" w:sz="2" w:space="0" w:color="2C2F45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341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2C2F45"/>
                                                                                        <w:left w:val="single" w:sz="2" w:space="0" w:color="2C2F45"/>
                                                                                        <w:bottom w:val="single" w:sz="2" w:space="0" w:color="2C2F45"/>
                                                                                        <w:right w:val="single" w:sz="2" w:space="0" w:color="2C2F45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58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2C2F45"/>
                                                                                            <w:left w:val="single" w:sz="2" w:space="0" w:color="2C2F45"/>
                                                                                            <w:bottom w:val="single" w:sz="2" w:space="0" w:color="2C2F45"/>
                                                                                            <w:right w:val="single" w:sz="2" w:space="0" w:color="2C2F45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33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2C2F45"/>
                                                                                                <w:left w:val="single" w:sz="2" w:space="0" w:color="2C2F45"/>
                                                                                                <w:bottom w:val="single" w:sz="2" w:space="0" w:color="2C2F45"/>
                                                                                                <w:right w:val="single" w:sz="2" w:space="0" w:color="2C2F45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749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2C2F45"/>
                                                                                                    <w:left w:val="single" w:sz="2" w:space="0" w:color="2C2F45"/>
                                                                                                    <w:bottom w:val="single" w:sz="2" w:space="0" w:color="2C2F45"/>
                                                                                                    <w:right w:val="single" w:sz="2" w:space="0" w:color="2C2F45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35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2C2F45"/>
                                                                                                        <w:left w:val="single" w:sz="2" w:space="0" w:color="2C2F45"/>
                                                                                                        <w:bottom w:val="single" w:sz="2" w:space="0" w:color="2C2F45"/>
                                                                                                        <w:right w:val="single" w:sz="2" w:space="0" w:color="2C2F45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547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2C2F45"/>
                                                                                                            <w:left w:val="single" w:sz="2" w:space="0" w:color="2C2F45"/>
                                                                                                            <w:bottom w:val="single" w:sz="2" w:space="0" w:color="2C2F45"/>
                                                                                                            <w:right w:val="single" w:sz="2" w:space="0" w:color="2C2F45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280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2C2F45"/>
                                                                                                                <w:left w:val="single" w:sz="2" w:space="0" w:color="2C2F45"/>
                                                                                                                <w:bottom w:val="single" w:sz="2" w:space="0" w:color="2C2F45"/>
                                                                                                                <w:right w:val="single" w:sz="2" w:space="0" w:color="2C2F45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8575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2C2F45"/>
                                                                                                    <w:left w:val="single" w:sz="2" w:space="0" w:color="2C2F45"/>
                                                                                                    <w:bottom w:val="single" w:sz="2" w:space="0" w:color="2C2F45"/>
                                                                                                    <w:right w:val="single" w:sz="2" w:space="0" w:color="2C2F45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8968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2C2F45"/>
                                                                                                    <w:left w:val="single" w:sz="2" w:space="0" w:color="2C2F45"/>
                                                                                                    <w:bottom w:val="single" w:sz="2" w:space="0" w:color="2C2F45"/>
                                                                                                    <w:right w:val="single" w:sz="2" w:space="0" w:color="2C2F45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3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C2F45"/>
                            <w:left w:val="single" w:sz="2" w:space="0" w:color="2C2F45"/>
                            <w:bottom w:val="single" w:sz="2" w:space="0" w:color="2C2F45"/>
                            <w:right w:val="single" w:sz="2" w:space="0" w:color="2C2F4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b.me/e/9kt6Phb9l" TargetMode="External"/><Relationship Id="rId5" Type="http://schemas.openxmlformats.org/officeDocument/2006/relationships/hyperlink" Target="http://bonamedadsenior.org.pl/spotkani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Bakońska</dc:creator>
  <cp:lastModifiedBy>oem</cp:lastModifiedBy>
  <cp:revision>6</cp:revision>
  <dcterms:created xsi:type="dcterms:W3CDTF">2025-10-09T11:08:00Z</dcterms:created>
  <dcterms:modified xsi:type="dcterms:W3CDTF">2025-10-10T07:13:00Z</dcterms:modified>
</cp:coreProperties>
</file>