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96BA" w14:textId="77777777" w:rsidR="0052537A" w:rsidRPr="0052537A" w:rsidRDefault="0052537A" w:rsidP="0052537A">
      <w:pPr>
        <w:pStyle w:val="Nagwek1"/>
        <w:spacing w:before="375" w:beforeAutospacing="0" w:after="225" w:afterAutospacing="0"/>
        <w:textAlignment w:val="baseline"/>
        <w:rPr>
          <w:rFonts w:ascii="Lato Black" w:hAnsi="Lato Black"/>
          <w:sz w:val="22"/>
          <w:szCs w:val="22"/>
        </w:rPr>
      </w:pPr>
      <w:r w:rsidRPr="0052537A">
        <w:rPr>
          <w:rFonts w:ascii="Lato Black" w:hAnsi="Lato Black"/>
          <w:sz w:val="22"/>
          <w:szCs w:val="22"/>
        </w:rPr>
        <w:t>Konsultacje społeczne: Jaki powinien być obszar użytku ekologicznego „Łąki na Klinach”?</w:t>
      </w:r>
    </w:p>
    <w:p w14:paraId="1A943DD1" w14:textId="77777777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 SemiBold" w:hAnsi="Lato SemiBold"/>
          <w:sz w:val="22"/>
          <w:szCs w:val="22"/>
        </w:rPr>
      </w:pPr>
      <w:r w:rsidRPr="0052537A">
        <w:rPr>
          <w:rFonts w:ascii="Lato SemiBold" w:hAnsi="Lato SemiBold"/>
          <w:sz w:val="22"/>
          <w:szCs w:val="22"/>
        </w:rPr>
        <w:t>Prezydent Miasta Krakowa zaprasza mieszkanki i mieszkańców Krakowa do wzięcia udziału w konsultacjach społecznych: Jaki powinien być obszar użytku ekologicznego „Łąki na Klinach”. Konsultacje trwają od 10 października do 31 października 2025 r.</w:t>
      </w:r>
    </w:p>
    <w:p w14:paraId="033865E7" w14:textId="77777777" w:rsidR="00D429A5" w:rsidRDefault="00D429A5" w:rsidP="0052537A">
      <w:pPr>
        <w:pStyle w:val="Nagwek4"/>
        <w:spacing w:before="0" w:beforeAutospacing="0" w:after="0" w:afterAutospacing="0"/>
        <w:textAlignment w:val="baseline"/>
        <w:rPr>
          <w:rFonts w:ascii="Lato Bold" w:hAnsi="Lato Bold"/>
          <w:sz w:val="22"/>
          <w:szCs w:val="22"/>
        </w:rPr>
      </w:pPr>
    </w:p>
    <w:p w14:paraId="59F0C14A" w14:textId="2BE17453" w:rsidR="0052537A" w:rsidRPr="0052537A" w:rsidRDefault="0052537A" w:rsidP="0052537A">
      <w:pPr>
        <w:pStyle w:val="Nagwek4"/>
        <w:spacing w:before="0" w:beforeAutospacing="0" w:after="0" w:afterAutospacing="0"/>
        <w:textAlignment w:val="baseline"/>
        <w:rPr>
          <w:rFonts w:ascii="Lato Bold" w:hAnsi="Lato Bold"/>
          <w:sz w:val="22"/>
          <w:szCs w:val="22"/>
        </w:rPr>
      </w:pPr>
      <w:r w:rsidRPr="0052537A">
        <w:rPr>
          <w:rFonts w:ascii="Lato Bold" w:hAnsi="Lato Bold"/>
          <w:sz w:val="22"/>
          <w:szCs w:val="22"/>
        </w:rPr>
        <w:t>Cel konsultacji</w:t>
      </w:r>
    </w:p>
    <w:p w14:paraId="04341944" w14:textId="77777777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Fonts w:ascii="Lato" w:hAnsi="Lato"/>
          <w:sz w:val="22"/>
          <w:szCs w:val="22"/>
        </w:rPr>
        <w:t>Celem prowadzonych przez Wydział Środowiska, Klimatu i Powietrza oraz Wydział Dialogu, Konsultacji i Kontaktu Obywatelskiego Urzędu Miasta Krakowa konsultacji jest zebranie uwag i opinii mieszkanek i mieszkańców Miasta odnośnie celowości powiększenia użytku ekologicznego „Łąki na Klinach”.</w:t>
      </w:r>
    </w:p>
    <w:p w14:paraId="5DB9EFF6" w14:textId="5A8A4885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Fonts w:ascii="Lato" w:hAnsi="Lato"/>
          <w:sz w:val="22"/>
          <w:szCs w:val="22"/>
        </w:rPr>
        <w:t>Przedmiotem konsultacji jest projekt Uchwały Rady Miasta Krakowa w sprawie powiększenia użytku ekologicznego „Łąki na Klinach”. Celem jego ustanowienia jest ochrona cennych siedlisk przyrodniczych, chronionych gatunków roślin i zwierząt oraz zachowanie walorów krajobrazowych, archeologicznych i rekreacyjnych tego obszaru.</w:t>
      </w:r>
      <w:r w:rsidRPr="0052537A">
        <w:rPr>
          <w:rFonts w:ascii="Lato" w:hAnsi="Lato"/>
          <w:sz w:val="22"/>
          <w:szCs w:val="22"/>
        </w:rPr>
        <w:br/>
      </w:r>
    </w:p>
    <w:p w14:paraId="41379B4A" w14:textId="77777777" w:rsidR="0052537A" w:rsidRPr="0052537A" w:rsidRDefault="0052537A" w:rsidP="0052537A">
      <w:pPr>
        <w:pStyle w:val="Nagwek4"/>
        <w:spacing w:before="0" w:beforeAutospacing="0" w:after="0" w:afterAutospacing="0"/>
        <w:textAlignment w:val="baseline"/>
        <w:rPr>
          <w:rFonts w:ascii="Lato Bold" w:hAnsi="Lato Bold"/>
          <w:sz w:val="22"/>
          <w:szCs w:val="22"/>
        </w:rPr>
      </w:pPr>
      <w:r w:rsidRPr="0052537A">
        <w:rPr>
          <w:rFonts w:ascii="Lato Bold" w:hAnsi="Lato Bold"/>
          <w:sz w:val="22"/>
          <w:szCs w:val="22"/>
        </w:rPr>
        <w:t>W ramach konsultacji zaplanowano:</w:t>
      </w:r>
    </w:p>
    <w:p w14:paraId="0D4D4771" w14:textId="77777777" w:rsidR="0052537A" w:rsidRPr="0052537A" w:rsidRDefault="0052537A" w:rsidP="0052537A">
      <w:pPr>
        <w:numPr>
          <w:ilvl w:val="0"/>
          <w:numId w:val="9"/>
        </w:numPr>
        <w:spacing w:after="0" w:line="240" w:lineRule="auto"/>
        <w:textAlignment w:val="baseline"/>
        <w:rPr>
          <w:rFonts w:ascii="Lato" w:hAnsi="Lato"/>
        </w:rPr>
      </w:pPr>
      <w:r w:rsidRPr="0052537A">
        <w:rPr>
          <w:rFonts w:ascii="Lato" w:hAnsi="Lato"/>
        </w:rPr>
        <w:t>Stacjonarne i telefoniczne dyżury eksperta:</w:t>
      </w:r>
    </w:p>
    <w:p w14:paraId="68BA808E" w14:textId="77777777" w:rsidR="0052537A" w:rsidRPr="0052537A" w:rsidRDefault="0052537A" w:rsidP="0052537A">
      <w:pPr>
        <w:numPr>
          <w:ilvl w:val="0"/>
          <w:numId w:val="10"/>
        </w:numPr>
        <w:spacing w:after="0" w:line="240" w:lineRule="auto"/>
        <w:textAlignment w:val="baseline"/>
        <w:rPr>
          <w:rFonts w:ascii="Lato" w:hAnsi="Lato"/>
        </w:rPr>
      </w:pPr>
      <w:r w:rsidRPr="0052537A">
        <w:rPr>
          <w:rFonts w:ascii="Lato" w:hAnsi="Lato"/>
        </w:rPr>
        <w:t>14 października 2025 r. (wtorek), w godzinach 15:00–17:00</w:t>
      </w:r>
    </w:p>
    <w:p w14:paraId="55E2C4DD" w14:textId="77777777" w:rsidR="0052537A" w:rsidRPr="0052537A" w:rsidRDefault="0052537A" w:rsidP="0052537A">
      <w:pPr>
        <w:pStyle w:val="Normalny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Fonts w:ascii="Lato" w:hAnsi="Lato"/>
          <w:sz w:val="22"/>
          <w:szCs w:val="22"/>
        </w:rPr>
        <w:t>21 października 2025 r. (wtorek), w godzinach 15:00–17:00</w:t>
      </w:r>
    </w:p>
    <w:p w14:paraId="77A74718" w14:textId="77777777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Fonts w:ascii="Lato" w:hAnsi="Lato"/>
          <w:sz w:val="22"/>
          <w:szCs w:val="22"/>
        </w:rPr>
        <w:t>Dyżury stacjonarne odbywać się będą w siedzibie Wydziału Środowiska Klimatu i Powietrza Urzędu Miasta Krakowa, os. Zgody 2 (pokój 411), telefoniczne natomiast pod numerem telefonu (12) 616 88 88.</w:t>
      </w:r>
    </w:p>
    <w:p w14:paraId="675F6ABD" w14:textId="77777777" w:rsidR="0052537A" w:rsidRPr="0052537A" w:rsidRDefault="0052537A" w:rsidP="0052537A">
      <w:pPr>
        <w:numPr>
          <w:ilvl w:val="0"/>
          <w:numId w:val="11"/>
        </w:numPr>
        <w:spacing w:after="0" w:line="240" w:lineRule="auto"/>
        <w:textAlignment w:val="baseline"/>
        <w:rPr>
          <w:rFonts w:ascii="Lato" w:hAnsi="Lato"/>
        </w:rPr>
      </w:pPr>
      <w:r w:rsidRPr="0052537A">
        <w:rPr>
          <w:rFonts w:ascii="Lato" w:hAnsi="Lato"/>
        </w:rPr>
        <w:t>Otwarte spotkanie dla mieszkanek i mieszkańców Miasta, podczas którego będzie można porozmawiać na temat zagadnień związanych z ewentualnym powiększeniem użytku ekologicznego i związanymi, z tym konsekwencjami, a eksperci z zakresu zieleni i ochrony środowiska omówią kwestie związane z tworzeniem użytków ekologicznych oraz odpowiedzą na pytania, w tym zakresie.</w:t>
      </w:r>
    </w:p>
    <w:p w14:paraId="528EBAC9" w14:textId="77777777" w:rsidR="0052537A" w:rsidRPr="0052537A" w:rsidRDefault="0052537A" w:rsidP="0052537A">
      <w:pPr>
        <w:numPr>
          <w:ilvl w:val="0"/>
          <w:numId w:val="12"/>
        </w:numPr>
        <w:spacing w:after="0" w:line="240" w:lineRule="auto"/>
        <w:textAlignment w:val="baseline"/>
        <w:rPr>
          <w:rFonts w:ascii="Lato" w:hAnsi="Lato"/>
        </w:rPr>
      </w:pPr>
      <w:r w:rsidRPr="0052537A">
        <w:rPr>
          <w:rFonts w:ascii="Lato" w:hAnsi="Lato"/>
        </w:rPr>
        <w:t>16 października 2025 r. (czwartek), w godzinach 17:00–19:00, w Centrum Kultury Podgórza–Fort Borek, ul. Forteczna 146.</w:t>
      </w:r>
    </w:p>
    <w:p w14:paraId="48A0A0F6" w14:textId="77777777" w:rsidR="0052537A" w:rsidRPr="0052537A" w:rsidRDefault="0052537A" w:rsidP="0052537A">
      <w:pPr>
        <w:numPr>
          <w:ilvl w:val="0"/>
          <w:numId w:val="13"/>
        </w:numPr>
        <w:spacing w:after="0" w:line="240" w:lineRule="auto"/>
        <w:textAlignment w:val="baseline"/>
        <w:rPr>
          <w:rFonts w:ascii="Lato" w:hAnsi="Lato"/>
        </w:rPr>
      </w:pPr>
      <w:r w:rsidRPr="0052537A">
        <w:rPr>
          <w:rFonts w:ascii="Lato" w:hAnsi="Lato"/>
        </w:rPr>
        <w:t>Zbieranie formularzy konsultacyjnych w terminie </w:t>
      </w:r>
      <w:r w:rsidRPr="0052537A">
        <w:rPr>
          <w:rStyle w:val="Pogrubienie"/>
          <w:rFonts w:ascii="Lato Bold" w:hAnsi="Lato Bold"/>
          <w:bdr w:val="none" w:sz="0" w:space="0" w:color="auto" w:frame="1"/>
        </w:rPr>
        <w:t>do 31 października 2025 r.</w:t>
      </w:r>
      <w:r w:rsidRPr="0052537A">
        <w:rPr>
          <w:rFonts w:ascii="Lato" w:hAnsi="Lato"/>
        </w:rPr>
        <w:t> w formie:</w:t>
      </w:r>
    </w:p>
    <w:p w14:paraId="554BE571" w14:textId="3FF7022C" w:rsidR="0052537A" w:rsidRPr="0052537A" w:rsidRDefault="00D429A5" w:rsidP="0052537A">
      <w:pPr>
        <w:numPr>
          <w:ilvl w:val="0"/>
          <w:numId w:val="14"/>
        </w:numPr>
        <w:spacing w:after="0" w:line="240" w:lineRule="auto"/>
        <w:textAlignment w:val="baseline"/>
        <w:rPr>
          <w:rFonts w:ascii="Lato" w:hAnsi="Lato"/>
        </w:rPr>
      </w:pPr>
      <w:hyperlink r:id="rId5" w:tgtFrame="_blank" w:tooltip="FORMULARZ KONSULTACYJNY w ramach konsultacji społecznych pt. Jaki powinien być obszar użytku ekologicznego  " w:history="1">
        <w:r w:rsidR="0052537A" w:rsidRPr="0052537A">
          <w:rPr>
            <w:rStyle w:val="Hipercze"/>
            <w:rFonts w:ascii="Lato SemiBold" w:hAnsi="Lato SemiBold"/>
            <w:color w:val="auto"/>
            <w:u w:val="none"/>
          </w:rPr>
          <w:t>formularza w wersji elektronicznej</w:t>
        </w:r>
      </w:hyperlink>
      <w:r w:rsidR="0052537A" w:rsidRPr="0052537A">
        <w:rPr>
          <w:rFonts w:ascii="Lato" w:hAnsi="Lato"/>
        </w:rPr>
        <w:t>, dostępnego przez cały okres trwania konsultacji</w:t>
      </w:r>
      <w:r w:rsidR="0052537A">
        <w:rPr>
          <w:rFonts w:ascii="Lato" w:hAnsi="Lato"/>
        </w:rPr>
        <w:t xml:space="preserve"> </w:t>
      </w:r>
      <w:hyperlink r:id="rId6" w:history="1">
        <w:r w:rsidR="0052537A" w:rsidRPr="00920822">
          <w:rPr>
            <w:rStyle w:val="Hipercze"/>
            <w:rFonts w:ascii="Lato" w:hAnsi="Lato"/>
          </w:rPr>
          <w:t>https://forms.office.com/e/vTUVWyp4sD</w:t>
        </w:r>
      </w:hyperlink>
      <w:r w:rsidR="0052537A">
        <w:rPr>
          <w:rFonts w:ascii="Lato" w:hAnsi="Lato"/>
        </w:rPr>
        <w:t xml:space="preserve"> </w:t>
      </w:r>
      <w:r w:rsidR="0052537A" w:rsidRPr="0052537A">
        <w:rPr>
          <w:rFonts w:ascii="Lato" w:hAnsi="Lato"/>
        </w:rPr>
        <w:t>;</w:t>
      </w:r>
    </w:p>
    <w:p w14:paraId="5BAE055A" w14:textId="77777777" w:rsidR="0052537A" w:rsidRPr="0052537A" w:rsidRDefault="00D429A5" w:rsidP="0052537A">
      <w:pPr>
        <w:numPr>
          <w:ilvl w:val="0"/>
          <w:numId w:val="14"/>
        </w:numPr>
        <w:spacing w:after="0" w:line="240" w:lineRule="auto"/>
        <w:textAlignment w:val="baseline"/>
        <w:rPr>
          <w:rFonts w:ascii="Lato" w:hAnsi="Lato"/>
        </w:rPr>
      </w:pPr>
      <w:hyperlink r:id="rId7" w:tgtFrame="_blank" w:tooltip="FORMULARZ KONSULTACYJNY w ramach konsultacji społecznych: Jaki powinien być obszar użytku ekologicznego " w:history="1">
        <w:r w:rsidR="0052537A" w:rsidRPr="0052537A">
          <w:rPr>
            <w:rStyle w:val="Hipercze"/>
            <w:rFonts w:ascii="Lato SemiBold" w:hAnsi="Lato SemiBold"/>
            <w:color w:val="auto"/>
            <w:u w:val="none"/>
          </w:rPr>
          <w:t>formularza w wersji papierowej</w:t>
        </w:r>
      </w:hyperlink>
      <w:r w:rsidR="0052537A" w:rsidRPr="0052537A">
        <w:rPr>
          <w:rFonts w:ascii="Lato" w:hAnsi="Lato"/>
        </w:rPr>
        <w:t>, dostępnego w siedzibach </w:t>
      </w:r>
      <w:hyperlink r:id="rId8" w:tgtFrame="_blank" w:tooltip="https://dzielnica10.krakow.pl/" w:history="1">
        <w:r w:rsidR="0052537A" w:rsidRPr="0052537A">
          <w:rPr>
            <w:rStyle w:val="Hipercze"/>
            <w:rFonts w:ascii="Lato SemiBold" w:hAnsi="Lato SemiBold"/>
            <w:color w:val="auto"/>
            <w:u w:val="none"/>
          </w:rPr>
          <w:t>Rady Dzielnicy X Swoszowice</w:t>
        </w:r>
      </w:hyperlink>
      <w:r w:rsidR="0052537A" w:rsidRPr="0052537A">
        <w:rPr>
          <w:rFonts w:ascii="Lato" w:hAnsi="Lato"/>
        </w:rPr>
        <w:t> przy ul. Inicjatywy Lokalnej 5 oraz </w:t>
      </w:r>
      <w:hyperlink r:id="rId9" w:tgtFrame="_blank" w:tooltip="https://dzielnica8.krakow.pl/" w:history="1">
        <w:r w:rsidR="0052537A" w:rsidRPr="0052537A">
          <w:rPr>
            <w:rStyle w:val="Hipercze"/>
            <w:rFonts w:ascii="Lato SemiBold" w:hAnsi="Lato SemiBold"/>
            <w:color w:val="auto"/>
            <w:u w:val="none"/>
          </w:rPr>
          <w:t>Rady Dzielnicy VIII Dębniki</w:t>
        </w:r>
      </w:hyperlink>
      <w:r w:rsidR="0052537A" w:rsidRPr="0052537A">
        <w:rPr>
          <w:rFonts w:ascii="Lato" w:hAnsi="Lato"/>
        </w:rPr>
        <w:t> przy ul. Praskiej 52, w godzinach otwarcia siedzib poszczególnych Rad.</w:t>
      </w:r>
    </w:p>
    <w:p w14:paraId="3E103DB7" w14:textId="33D71767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/>
      </w:r>
      <w:r w:rsidRPr="0052537A">
        <w:rPr>
          <w:rFonts w:ascii="Lato" w:hAnsi="Lato"/>
          <w:sz w:val="22"/>
          <w:szCs w:val="22"/>
        </w:rPr>
        <w:t>Chcemy zapytać mieszkanki i mieszkańców, czy użytek ekologiczny powinien zostać powiększony. Zależy nam na zebraniu pomysłów i propozycji, aby wspólnie wypracować kierunek ewentualnych zmian, w tym zakresie.</w:t>
      </w:r>
    </w:p>
    <w:p w14:paraId="4E1E0005" w14:textId="77777777" w:rsid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Style w:val="Pogrubienie"/>
          <w:rFonts w:ascii="Lato Bold" w:hAnsi="Lato Bold"/>
          <w:sz w:val="22"/>
          <w:szCs w:val="22"/>
          <w:bdr w:val="none" w:sz="0" w:space="0" w:color="auto" w:frame="1"/>
        </w:rPr>
      </w:pPr>
    </w:p>
    <w:p w14:paraId="5B5D24C6" w14:textId="664998CE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Style w:val="Pogrubienie"/>
          <w:rFonts w:ascii="Lato Bold" w:hAnsi="Lato Bold"/>
          <w:sz w:val="22"/>
          <w:szCs w:val="22"/>
          <w:bdr w:val="none" w:sz="0" w:space="0" w:color="auto" w:frame="1"/>
        </w:rPr>
        <w:t>Zapraszamy do udziału w konsultacjach.</w:t>
      </w:r>
      <w:r>
        <w:rPr>
          <w:rStyle w:val="Pogrubienie"/>
          <w:rFonts w:ascii="Lato Bold" w:hAnsi="Lato Bold"/>
          <w:sz w:val="22"/>
          <w:szCs w:val="22"/>
          <w:bdr w:val="none" w:sz="0" w:space="0" w:color="auto" w:frame="1"/>
        </w:rPr>
        <w:t xml:space="preserve"> </w:t>
      </w:r>
      <w:r>
        <w:rPr>
          <w:rStyle w:val="Pogrubienie"/>
          <w:rFonts w:ascii="Lato" w:hAnsi="Lato"/>
          <w:b w:val="0"/>
          <w:bCs w:val="0"/>
          <w:sz w:val="22"/>
          <w:szCs w:val="22"/>
          <w:bdr w:val="none" w:sz="0" w:space="0" w:color="auto" w:frame="1"/>
        </w:rPr>
        <w:t>Materiały konsultacyjne dostępne są na stronie obywatelski.krakow.pl oraz bip.krakow.pl</w:t>
      </w:r>
    </w:p>
    <w:p w14:paraId="1F58B63E" w14:textId="77777777" w:rsidR="0052537A" w:rsidRPr="0052537A" w:rsidRDefault="00D429A5" w:rsidP="0052537A">
      <w:pPr>
        <w:spacing w:before="240" w:after="240"/>
        <w:textAlignment w:val="baseline"/>
        <w:rPr>
          <w:rFonts w:ascii="Lato" w:hAnsi="Lato"/>
        </w:rPr>
      </w:pPr>
      <w:r>
        <w:rPr>
          <w:rFonts w:ascii="Lato" w:hAnsi="Lato"/>
        </w:rPr>
        <w:pict w14:anchorId="5271FC01">
          <v:rect id="_x0000_i1025" style="width:0;height:0" o:hralign="center" o:hrstd="t" o:hr="t" fillcolor="#a0a0a0" stroked="f"/>
        </w:pict>
      </w:r>
    </w:p>
    <w:p w14:paraId="29543B19" w14:textId="77777777" w:rsidR="0052537A" w:rsidRPr="0052537A" w:rsidRDefault="0052537A" w:rsidP="0052537A">
      <w:pPr>
        <w:pStyle w:val="NormalnyWeb"/>
        <w:spacing w:before="0" w:beforeAutospacing="0" w:after="0" w:afterAutospacing="0"/>
        <w:textAlignment w:val="baseline"/>
        <w:rPr>
          <w:rFonts w:ascii="Lato" w:hAnsi="Lato"/>
          <w:sz w:val="22"/>
          <w:szCs w:val="22"/>
        </w:rPr>
      </w:pPr>
      <w:r w:rsidRPr="0052537A">
        <w:rPr>
          <w:rFonts w:ascii="Lato" w:hAnsi="Lato"/>
          <w:sz w:val="22"/>
          <w:szCs w:val="22"/>
        </w:rPr>
        <w:t>Konsultacje prowadzone są przez Wydział Środowiska, Klimatu i Powietrza we współpracy z Wydziałem Dialogu, Konsultacji i Kontaktu Obywatelskiego Urzędu Miasta Krakowa na podstawie </w:t>
      </w:r>
      <w:hyperlink r:id="rId10" w:tgtFrame="_blank" w:tooltip="UCHWAŁA NR CXI/2904/18 RADY MIASTA KRAKOWA z dnia 26 września 2018 r. w sprawie zasad i trybu przeprowadzania konsultacji z mieszkańcami Gminy Miejskiej Kraków oraz z Krakowską Radą Działalności Pożytku Publicznego lub organizacjami pozarządowymi i podmiotami," w:history="1">
        <w:r w:rsidRPr="0052537A">
          <w:rPr>
            <w:rStyle w:val="Hipercze"/>
            <w:rFonts w:ascii="Lato SemiBold" w:hAnsi="Lato SemiBold"/>
            <w:color w:val="auto"/>
            <w:sz w:val="22"/>
            <w:szCs w:val="22"/>
            <w:u w:val="none"/>
          </w:rPr>
          <w:t xml:space="preserve">uchwały nr CXI/2904/18 Rady Miasta Krakowa z dnia 26 września 2018 r. w sprawie zasad i trybu przeprowadzania konsultacji z mieszkańcami Gminy Miejskiej Kraków oraz z Krakowską Radą Działalności Pożytku Publicznego lub organizacjami pozarządowymi i </w:t>
        </w:r>
        <w:r w:rsidRPr="0052537A">
          <w:rPr>
            <w:rStyle w:val="Hipercze"/>
            <w:rFonts w:ascii="Lato SemiBold" w:hAnsi="Lato SemiBold"/>
            <w:color w:val="auto"/>
            <w:sz w:val="22"/>
            <w:szCs w:val="22"/>
            <w:u w:val="none"/>
          </w:rPr>
          <w:lastRenderedPageBreak/>
          <w:t>podmiotami, o których mowa w art. 3 ust. 3 ustawy z dnia 24 kwietnia 2003 r. o działalności pożytku publicznego i o wolontariacie, projektów aktów prawa miejscowego w dziedzinach dotyczących działalności statutowej, tych organizacji.</w:t>
        </w:r>
      </w:hyperlink>
    </w:p>
    <w:p w14:paraId="20FCF014" w14:textId="77777777" w:rsidR="00EF54AB" w:rsidRPr="0052537A" w:rsidRDefault="00D429A5" w:rsidP="0052537A"/>
    <w:sectPr w:rsidR="00EF54AB" w:rsidRPr="00525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Black">
    <w:panose1 w:val="020F0A02020204030203"/>
    <w:charset w:val="EE"/>
    <w:family w:val="swiss"/>
    <w:pitch w:val="variable"/>
    <w:sig w:usb0="A00000AF" w:usb1="5000604B" w:usb2="00000000" w:usb3="00000000" w:csb0="00000093" w:csb1="00000000"/>
  </w:font>
  <w:font w:name="Lato SemiBold">
    <w:altName w:val="Lato SemiBold"/>
    <w:charset w:val="00"/>
    <w:family w:val="swiss"/>
    <w:pitch w:val="variable"/>
    <w:sig w:usb0="E10002FF" w:usb1="5000ECFF" w:usb2="00000021" w:usb3="00000000" w:csb0="0000019F" w:csb1="00000000"/>
  </w:font>
  <w:font w:name="Lato Bold"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3BB"/>
    <w:multiLevelType w:val="hybridMultilevel"/>
    <w:tmpl w:val="32B6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BC1"/>
    <w:multiLevelType w:val="multilevel"/>
    <w:tmpl w:val="16669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96463"/>
    <w:multiLevelType w:val="hybridMultilevel"/>
    <w:tmpl w:val="CC684904"/>
    <w:lvl w:ilvl="0" w:tplc="CFCC75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13DA5"/>
    <w:multiLevelType w:val="hybridMultilevel"/>
    <w:tmpl w:val="EB0CF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0AD5"/>
    <w:multiLevelType w:val="multilevel"/>
    <w:tmpl w:val="636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32E34"/>
    <w:multiLevelType w:val="multilevel"/>
    <w:tmpl w:val="864E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77A96"/>
    <w:multiLevelType w:val="multilevel"/>
    <w:tmpl w:val="53BA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91530"/>
    <w:multiLevelType w:val="multilevel"/>
    <w:tmpl w:val="FD22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E212F"/>
    <w:multiLevelType w:val="hybridMultilevel"/>
    <w:tmpl w:val="7C206DAC"/>
    <w:lvl w:ilvl="0" w:tplc="CFCC75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7001A"/>
    <w:multiLevelType w:val="multilevel"/>
    <w:tmpl w:val="08F2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F49B7"/>
    <w:multiLevelType w:val="hybridMultilevel"/>
    <w:tmpl w:val="4D3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F06DE"/>
    <w:multiLevelType w:val="multilevel"/>
    <w:tmpl w:val="58A2A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7A794F"/>
    <w:multiLevelType w:val="multilevel"/>
    <w:tmpl w:val="3C9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B0133"/>
    <w:multiLevelType w:val="multilevel"/>
    <w:tmpl w:val="6D7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4C"/>
    <w:rsid w:val="00004E13"/>
    <w:rsid w:val="00006787"/>
    <w:rsid w:val="000C7BE4"/>
    <w:rsid w:val="000E73D6"/>
    <w:rsid w:val="00141239"/>
    <w:rsid w:val="00166D52"/>
    <w:rsid w:val="001A4DC3"/>
    <w:rsid w:val="0022184E"/>
    <w:rsid w:val="00264846"/>
    <w:rsid w:val="002A510D"/>
    <w:rsid w:val="002B7F8F"/>
    <w:rsid w:val="002E526E"/>
    <w:rsid w:val="003A1E5C"/>
    <w:rsid w:val="003F20B3"/>
    <w:rsid w:val="004360AF"/>
    <w:rsid w:val="00461DAF"/>
    <w:rsid w:val="004F2375"/>
    <w:rsid w:val="004F3270"/>
    <w:rsid w:val="00500248"/>
    <w:rsid w:val="0052537A"/>
    <w:rsid w:val="00536557"/>
    <w:rsid w:val="00570AD1"/>
    <w:rsid w:val="0058617B"/>
    <w:rsid w:val="005905E8"/>
    <w:rsid w:val="005E23BB"/>
    <w:rsid w:val="006440F5"/>
    <w:rsid w:val="006A5544"/>
    <w:rsid w:val="006D6D76"/>
    <w:rsid w:val="00754FD7"/>
    <w:rsid w:val="00782A0D"/>
    <w:rsid w:val="007D0008"/>
    <w:rsid w:val="007D098F"/>
    <w:rsid w:val="0084621D"/>
    <w:rsid w:val="008744A3"/>
    <w:rsid w:val="008A1198"/>
    <w:rsid w:val="008C04F3"/>
    <w:rsid w:val="0090039A"/>
    <w:rsid w:val="009276AC"/>
    <w:rsid w:val="00927B4C"/>
    <w:rsid w:val="009E297A"/>
    <w:rsid w:val="00A17B49"/>
    <w:rsid w:val="00A608DF"/>
    <w:rsid w:val="00AA5365"/>
    <w:rsid w:val="00AD346C"/>
    <w:rsid w:val="00AE775D"/>
    <w:rsid w:val="00AF22FF"/>
    <w:rsid w:val="00B16A1F"/>
    <w:rsid w:val="00B20657"/>
    <w:rsid w:val="00BF7EC5"/>
    <w:rsid w:val="00C042E6"/>
    <w:rsid w:val="00C743B5"/>
    <w:rsid w:val="00C97358"/>
    <w:rsid w:val="00CC379C"/>
    <w:rsid w:val="00CE5B4F"/>
    <w:rsid w:val="00D07BD5"/>
    <w:rsid w:val="00D429A5"/>
    <w:rsid w:val="00DA5E0A"/>
    <w:rsid w:val="00DB2A34"/>
    <w:rsid w:val="00F15D52"/>
    <w:rsid w:val="00F76575"/>
    <w:rsid w:val="00FB6050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4625"/>
  <w15:chartTrackingRefBased/>
  <w15:docId w15:val="{BC5D4C33-01BB-4EAA-B5CB-08194025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4A3"/>
  </w:style>
  <w:style w:type="paragraph" w:styleId="Nagwek1">
    <w:name w:val="heading 1"/>
    <w:basedOn w:val="Normalny"/>
    <w:link w:val="Nagwek1Znak"/>
    <w:uiPriority w:val="9"/>
    <w:qFormat/>
    <w:rsid w:val="00525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253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4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44A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A3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48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6D5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D098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253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253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rticle-titlemenuitem">
    <w:name w:val="article-title__menu__item"/>
    <w:basedOn w:val="Normalny"/>
    <w:rsid w:val="0052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00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8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lnica10.kra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ikimpi.krakow.pl/zalacznik/5246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vTUVWyp4s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VMnOqd7r-E-v_UOtSNIhJk_td2Aa82pPkKSc0Y1MPnJUNDBMTDE2QkJKVTVMS1ZKOEFOUlJYV0VMUi4u&amp;route=shorturl" TargetMode="External"/><Relationship Id="rId10" Type="http://schemas.openxmlformats.org/officeDocument/2006/relationships/hyperlink" Target="https://www.bip.krakow.pl/?dok_id=167&amp;sub_dok_id=167&amp;sub=uchwala&amp;query=id%3D23634%26typ%3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ielnica8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 Marcin</dc:creator>
  <cp:keywords/>
  <dc:description/>
  <cp:lastModifiedBy>Grobler Piotr</cp:lastModifiedBy>
  <cp:revision>3</cp:revision>
  <dcterms:created xsi:type="dcterms:W3CDTF">2025-10-10T08:40:00Z</dcterms:created>
  <dcterms:modified xsi:type="dcterms:W3CDTF">2025-10-10T11:37:00Z</dcterms:modified>
</cp:coreProperties>
</file>